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00000"/>
          <w:sz w:val="36"/>
          <w:szCs w:val="36"/>
        </w:rPr>
      </w:pPr>
      <w:r w:rsidDel="00000000" w:rsidR="00000000" w:rsidRPr="00000000">
        <w:rPr>
          <w:rFonts w:ascii="Calibri" w:cs="Calibri" w:eastAsia="Calibri" w:hAnsi="Calibri"/>
          <w:b w:val="1"/>
          <w:sz w:val="36"/>
          <w:szCs w:val="36"/>
          <w:rtl w:val="0"/>
        </w:rPr>
        <w:t xml:space="preserve">FINANCE ROLE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Calibri" w:cs="Calibri" w:eastAsia="Calibri" w:hAnsi="Calibri"/>
          <w:b w:val="1"/>
          <w:sz w:val="20"/>
          <w:szCs w:val="20"/>
          <w:rtl w:val="0"/>
        </w:rPr>
        <w:t xml:space="preserve">HOURS: 32.5 h/w; Half hour lunch break unpaid; </w:t>
      </w:r>
      <w:r w:rsidDel="00000000" w:rsidR="00000000" w:rsidRPr="00000000">
        <w:rPr>
          <w:rFonts w:ascii="Calibri" w:cs="Calibri" w:eastAsia="Calibri" w:hAnsi="Calibri"/>
          <w:b w:val="1"/>
          <w:color w:val="000000"/>
          <w:sz w:val="20"/>
          <w:szCs w:val="20"/>
          <w:rtl w:val="0"/>
        </w:rPr>
        <w:t xml:space="preserve">8.30am - 3.30pm</w:t>
      </w:r>
      <w:r w:rsidDel="00000000" w:rsidR="00000000" w:rsidRPr="00000000">
        <w:rPr>
          <w:rtl w:val="0"/>
        </w:rPr>
      </w:r>
    </w:p>
    <w:p w:rsidR="00000000" w:rsidDel="00000000" w:rsidP="00000000" w:rsidRDefault="00000000" w:rsidRPr="00000000" w14:paraId="00000003">
      <w:pPr>
        <w:spacing w:after="160" w:line="240" w:lineRule="auto"/>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19"/>
        <w:tblGridChange w:id="0">
          <w:tblGrid>
            <w:gridCol w:w="3397"/>
            <w:gridCol w:w="5619"/>
          </w:tblGrid>
        </w:tblGridChange>
      </w:tblGrid>
      <w:tr>
        <w:trPr>
          <w:cantSplit w:val="0"/>
          <w:tblHeader w:val="0"/>
        </w:trPr>
        <w:tc>
          <w:tcPr/>
          <w:p w:rsidR="00000000" w:rsidDel="00000000" w:rsidP="00000000" w:rsidRDefault="00000000" w:rsidRPr="00000000" w14:paraId="00000004">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FINANCES</w:t>
            </w:r>
          </w:p>
        </w:tc>
        <w:tc>
          <w:tcPr/>
          <w:p w:rsidR="00000000" w:rsidDel="00000000" w:rsidP="00000000" w:rsidRDefault="00000000" w:rsidRPr="00000000" w14:paraId="0000000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Follow Financial Policies</w:t>
            </w:r>
          </w:p>
        </w:tc>
        <w:tc>
          <w:tcPr/>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Strictly adhere to all school financial policies.</w:t>
            </w:r>
          </w:p>
        </w:tc>
      </w:tr>
      <w:tr>
        <w:trPr>
          <w:cantSplit w:val="0"/>
          <w:tblHeader w:val="0"/>
        </w:trPr>
        <w:tc>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Manage Financial Risk</w:t>
            </w:r>
          </w:p>
        </w:tc>
        <w:tc>
          <w:tcPr/>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your office/money handling procedures eliminate opportunity for fraud and theft.</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discrepancies to the principal immediately.</w:t>
            </w:r>
          </w:p>
        </w:tc>
      </w:tr>
      <w:tr>
        <w:trPr>
          <w:cantSplit w:val="0"/>
          <w:tblHeader w:val="0"/>
        </w:trPr>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Financial reporting</w:t>
            </w:r>
          </w:p>
        </w:tc>
        <w:tc>
          <w:tcPr/>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up to date records available.</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monthly reports for the Board and principal.</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and file, monthly and annual accounts documentation for auditing purposes ready to be submitted well before due dates as available.</w:t>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Manage Invoices and Payments</w:t>
            </w:r>
          </w:p>
        </w:tc>
        <w:tc>
          <w:tcPr/>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all invoices in a timely manner.</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invoices are verified, coded correctly and approval signatures obtained.</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within ASB internet banking system or Education Services as required.</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Banking prepared and all monies received is receipted and deposited.  Liaise with Armorguard for pick up.</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suppliers, re update of agreement.</w:t>
            </w:r>
          </w:p>
        </w:tc>
      </w:tr>
      <w:tr>
        <w:trPr>
          <w:cantSplit w:val="0"/>
          <w:tblHeader w:val="0"/>
        </w:trPr>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Coordinate with Education Services</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closely with Education Services, email information as requested.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and receipts accounts submitted to Education Services beginning of each month.</w:t>
            </w:r>
          </w:p>
        </w:tc>
      </w:tr>
      <w:tr>
        <w:trPr>
          <w:cantSplit w:val="0"/>
          <w:tblHeader w:val="0"/>
        </w:trPr>
        <w:tc>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AoG</w:t>
            </w:r>
          </w:p>
        </w:tc>
        <w:tc>
          <w:tcPr/>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agreement is adhered to. Liaise with allocated providers.</w:t>
            </w:r>
          </w:p>
        </w:tc>
      </w:tr>
    </w:tbl>
    <w:p w:rsidR="00000000" w:rsidDel="00000000" w:rsidP="00000000" w:rsidRDefault="00000000" w:rsidRPr="00000000" w14:paraId="0000001A">
      <w:pPr>
        <w:spacing w:after="160" w:line="240" w:lineRule="auto"/>
        <w:rPr>
          <w:rFonts w:ascii="Calibri" w:cs="Calibri" w:eastAsia="Calibri" w:hAnsi="Calibri"/>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cantSplit w:val="0"/>
          <w:tblHeader w:val="0"/>
        </w:trPr>
        <w:tc>
          <w:tcPr/>
          <w:p w:rsidR="00000000" w:rsidDel="00000000" w:rsidP="00000000" w:rsidRDefault="00000000" w:rsidRPr="00000000" w14:paraId="0000001B">
            <w:pP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PRINCIPAL REQUIREMENTS</w:t>
            </w:r>
            <w:r w:rsidDel="00000000" w:rsidR="00000000" w:rsidRPr="00000000">
              <w:rPr>
                <w:rtl w:val="0"/>
              </w:rPr>
            </w:r>
          </w:p>
        </w:tc>
        <w:tc>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Mail</w:t>
            </w:r>
          </w:p>
        </w:tc>
        <w:tc>
          <w:tcPr/>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and distribute mail to the appropriate person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 and parcels personally addressed to a member of the staff/Board are to be delivered unopened.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correspondence addressed to the Principal may be opened.</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mail addressed to the Board of Trustees to be opened by the Board Secretary. Mail addressed to the Board Chair, or from a parent, should only be opened by the board chair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Information/Reports Required</w:t>
            </w:r>
          </w:p>
        </w:tc>
        <w:tc>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reports required by the principal to be prepared in a timely manner.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with any End of Year requirements as needed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Newsletters</w:t>
            </w:r>
          </w:p>
        </w:tc>
        <w:tc>
          <w:tcPr/>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school newsletter and get it approved. Upload to school website. Email to families.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school email list is kept up to date.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distribute any other school communications as requested and approved.</w:t>
            </w:r>
          </w:p>
        </w:tc>
      </w:tr>
      <w:tr>
        <w:trPr>
          <w:cantSplit w:val="0"/>
          <w:tblHeader w:val="0"/>
        </w:trP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Floor Warden</w:t>
            </w:r>
          </w:p>
        </w:tc>
        <w:tc>
          <w:tcPr/>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class lists and caregivers’ lists are up to date and any other requirements are in the appropriate folder to be given to the principal/DP for any drills requested.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floor warden duties when required.</w:t>
            </w:r>
          </w:p>
        </w:tc>
      </w:tr>
      <w:tr>
        <w:trPr>
          <w:cantSplit w:val="0"/>
          <w:tblHeader w:val="0"/>
        </w:trPr>
        <w:tc>
          <w:tcPr/>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0">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Tidy the Sick Bay daily. </w:t>
            </w:r>
          </w:p>
          <w:p w:rsidR="00000000" w:rsidDel="00000000" w:rsidP="00000000" w:rsidRDefault="00000000" w:rsidRPr="00000000" w14:paraId="00000031">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Make sure adequate and unexpired supplies are available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 First aid register is available</w:t>
            </w:r>
          </w:p>
        </w:tc>
      </w:tr>
      <w:tr>
        <w:trPr>
          <w:cantSplit w:val="0"/>
          <w:tblHeader w:val="0"/>
        </w:trPr>
        <w:tc>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Staffroom</w:t>
            </w:r>
          </w:p>
        </w:tc>
        <w:tc>
          <w:tcPr/>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Ensure staffroom is kept tidy.</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Run dishwasher after morning tea and lunch. Wipe down benches. Cover any food or refrigerate.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Keep adequate supplies of milk, tea, coffee, milo, cleaning supplies etc</w:t>
            </w: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New and Leaving staff</w:t>
            </w:r>
          </w:p>
        </w:tc>
        <w:tc>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new and leaving staff procedures in a timely manner.</w:t>
            </w:r>
          </w:p>
        </w:tc>
      </w:tr>
      <w:tr>
        <w:trPr>
          <w:cantSplit w:val="0"/>
          <w:tblHeader w:val="0"/>
        </w:trPr>
        <w:tc>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Key Register</w:t>
            </w:r>
          </w:p>
        </w:tc>
        <w:tc>
          <w:tcPr/>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Key register thoroughly</w:t>
            </w:r>
          </w:p>
        </w:tc>
      </w:tr>
      <w:tr>
        <w:trPr>
          <w:cantSplit w:val="0"/>
          <w:tblHeader w:val="0"/>
        </w:trPr>
        <w:tc>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Alarm Register</w:t>
            </w:r>
          </w:p>
        </w:tc>
        <w:tc>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alarm register updated</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alarm register with Allied Security</w:t>
            </w:r>
          </w:p>
        </w:tc>
      </w:tr>
      <w:tr>
        <w:trPr>
          <w:cantSplit w:val="0"/>
          <w:tblHeader w:val="0"/>
        </w:trP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Photocopy Register</w:t>
            </w:r>
          </w:p>
        </w:tc>
        <w:tc>
          <w:tcPr/>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photocopy register and pins up to date.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limits on last day of each term.</w:t>
            </w:r>
          </w:p>
        </w:tc>
      </w:tr>
      <w:tr>
        <w:trPr>
          <w:cantSplit w:val="0"/>
          <w:tblHeader w:val="0"/>
        </w:trP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Staffroom Calendar</w:t>
            </w:r>
          </w:p>
        </w:tc>
        <w:tc>
          <w:tcPr/>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staffroom calendar each term</w:t>
            </w:r>
          </w:p>
        </w:tc>
      </w:tr>
      <w:tr>
        <w:trPr>
          <w:cantSplit w:val="0"/>
          <w:tblHeader w:val="0"/>
        </w:trP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b w:val="1"/>
                <w:sz w:val="36"/>
                <w:szCs w:val="36"/>
                <w:rtl w:val="0"/>
              </w:rPr>
              <w:t xml:space="preserve">BOARD OF TRUSTEES</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Staff recruitment</w:t>
            </w:r>
          </w:p>
        </w:tc>
        <w:tc>
          <w:tcPr/>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application packs as required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Collate all applications received.</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applicants to arrange an interview.</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information is typed up and given to the Interviewer’s.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appointments are made, return any hardcopy CV’s to unsuccessful applicants.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unsuccessful applicants as requested by principal.</w:t>
            </w:r>
          </w:p>
        </w:tc>
      </w:tr>
      <w:tr>
        <w:trPr>
          <w:cantSplit w:val="0"/>
          <w:tblHeader w:val="0"/>
        </w:trPr>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Board of Trustee Election</w:t>
            </w:r>
          </w:p>
        </w:tc>
        <w:tc>
          <w:tcPr/>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 appointed as Returning officer for the Board elections, then you are to liaise with the Returning Officer and supply any information required.  Ensure the returning officer is immediately emailed to advise of all mail returned.  The mail is to be left unopened and put in the allocated tray.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voting Roll is available in the office for anyone to view.  A current list of Nominees is to be displayed in the office area.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Board of Trustee Secretary</w:t>
            </w:r>
          </w:p>
        </w:tc>
        <w:tc>
          <w:tcPr/>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 secretary for board meetings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 secretary for student suspension meetings </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Filing (Organising BOT digital folders and keeping hard copy records). Arrange for shredding of old records as required by legislation.</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preparing and distributing the meeting agenda document in consultation with the chair and the principal</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Typing and distributing meeting minutes and packs to board members prior to meetings.</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Typing, sending, recording, and filing of outward correspondence as required.</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and filing of Inward correspondence as required.</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set up catering for all scheduled board functions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returning officer for trustee elections if appointed.</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duties as required by the board of trustees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confidentiality  </w:t>
            </w:r>
          </w:p>
        </w:tc>
      </w:tr>
      <w:tr>
        <w:trPr>
          <w:cantSplit w:val="0"/>
          <w:tblHeader w:val="0"/>
        </w:trPr>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Reception</w:t>
            </w:r>
          </w:p>
        </w:tc>
        <w:tc>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color w:val="222222"/>
                <w:highlight w:val="white"/>
                <w:rtl w:val="0"/>
              </w:rPr>
              <w:t xml:space="preserve">Not your core role but need to understand it and be able to cover core daily functions, such as taking care of student and parental concerns, greeting visitors, phone and email duties, processing attendance rolls etc and be able to cover urgent duties in Office administrator’s absence.</w:t>
            </w:r>
            <w:r w:rsidDel="00000000" w:rsidR="00000000" w:rsidRPr="00000000">
              <w:rPr>
                <w:rtl w:val="0"/>
              </w:rPr>
            </w:r>
          </w:p>
        </w:tc>
      </w:tr>
    </w:tbl>
    <w:p w:rsidR="00000000" w:rsidDel="00000000" w:rsidP="00000000" w:rsidRDefault="00000000" w:rsidRPr="00000000" w14:paraId="0000005F">
      <w:pPr>
        <w:spacing w:line="240" w:lineRule="auto"/>
        <w:rPr/>
      </w:pPr>
      <w:r w:rsidDel="00000000" w:rsidR="00000000" w:rsidRPr="00000000">
        <w:rPr>
          <w:rtl w:val="0"/>
        </w:rPr>
      </w:r>
    </w:p>
    <w:tbl>
      <w:tblPr>
        <w:tblStyle w:val="Table3"/>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72"/>
        <w:gridCol w:w="5853"/>
        <w:tblGridChange w:id="0">
          <w:tblGrid>
            <w:gridCol w:w="3172"/>
            <w:gridCol w:w="5853"/>
          </w:tblGrid>
        </w:tblGridChange>
      </w:tblGrid>
      <w:tr>
        <w:trPr>
          <w:cantSplit w:val="0"/>
          <w:trHeight w:val="63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0">
            <w:pPr>
              <w:spacing w:after="240" w:before="240" w:line="240" w:lineRule="auto"/>
              <w:rPr>
                <w:b w:val="1"/>
                <w:i w:val="1"/>
              </w:rPr>
            </w:pPr>
            <w:r w:rsidDel="00000000" w:rsidR="00000000" w:rsidRPr="00000000">
              <w:rPr>
                <w:b w:val="1"/>
                <w:i w:val="1"/>
                <w:rtl w:val="0"/>
              </w:rPr>
              <w:t xml:space="preserve">Other Requirements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1">
            <w:pPr>
              <w:spacing w:after="240" w:before="240" w:line="240" w:lineRule="auto"/>
              <w:jc w:val="center"/>
              <w:rPr>
                <w:b w:val="1"/>
                <w:i w:val="1"/>
              </w:rPr>
            </w:pPr>
            <w:r w:rsidDel="00000000" w:rsidR="00000000" w:rsidRPr="00000000">
              <w:rPr>
                <w:b w:val="1"/>
                <w:i w:val="1"/>
                <w:rtl w:val="0"/>
              </w:rPr>
              <w:t xml:space="preserve">Indicators / Outcomes</w:t>
            </w:r>
          </w:p>
        </w:tc>
      </w:tr>
      <w:tr>
        <w:trPr>
          <w:cantSplit w:val="0"/>
          <w:trHeight w:val="69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240" w:before="240" w:line="240" w:lineRule="auto"/>
              <w:ind w:left="140" w:firstLine="0"/>
              <w:rPr>
                <w:rFonts w:ascii="Calibri" w:cs="Calibri" w:eastAsia="Calibri" w:hAnsi="Calibri"/>
              </w:rPr>
            </w:pPr>
            <w:r w:rsidDel="00000000" w:rsidR="00000000" w:rsidRPr="00000000">
              <w:rPr>
                <w:rFonts w:ascii="Calibri" w:cs="Calibri" w:eastAsia="Calibri" w:hAnsi="Calibri"/>
                <w:rtl w:val="0"/>
              </w:rPr>
              <w:t xml:space="preserve">Conduct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240" w:before="240" w:line="240" w:lineRule="auto"/>
              <w:ind w:left="86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Abide by the school’s Policies, including Code of Conduct and Dress Code.</w:t>
            </w:r>
          </w:p>
        </w:tc>
      </w:tr>
      <w:tr>
        <w:trPr>
          <w:cantSplit w:val="0"/>
          <w:trHeight w:val="61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240" w:before="240" w:line="240" w:lineRule="auto"/>
              <w:ind w:left="140" w:firstLine="0"/>
              <w:rPr>
                <w:rFonts w:ascii="Calibri" w:cs="Calibri" w:eastAsia="Calibri" w:hAnsi="Calibri"/>
              </w:rPr>
            </w:pPr>
            <w:r w:rsidDel="00000000" w:rsidR="00000000" w:rsidRPr="00000000">
              <w:rPr>
                <w:rFonts w:ascii="Calibri" w:cs="Calibri" w:eastAsia="Calibri" w:hAnsi="Calibri"/>
                <w:rtl w:val="0"/>
              </w:rPr>
              <w:t xml:space="preserve">Police Vetting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240" w:before="240" w:line="240" w:lineRule="auto"/>
              <w:ind w:left="86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Pass the triennial police vet</w:t>
            </w:r>
          </w:p>
        </w:tc>
      </w:tr>
    </w:tbl>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Hours:</w:t>
      </w: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 Finance Officer             </w:t>
        <w:tab/>
        <w:t xml:space="preserve"> 6.5rs /day (32.5 hours/week)</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Monday to Friday                      </w:t>
        <w:tab/>
        <w:t xml:space="preserve">8.30 am – 3.30pm</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Morning Break            </w:t>
        <w:tab/>
        <w:t xml:space="preserve">          </w:t>
        <w:tab/>
        <w:t xml:space="preserve">10.10-10.30am (20 minutes paid)</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Lunch                                           </w:t>
        <w:tab/>
        <w:t xml:space="preserve">12.30-1.00pm (30 minutes unpaid)</w:t>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                                                           </w:t>
        <w:tab/>
        <w:t xml:space="preserve">32.5 hours/week</w:t>
      </w:r>
    </w:p>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 to attend monthly BOT meetings. This means 3 hours a month can finish early to attend the meeting. </w:t>
      </w:r>
    </w:p>
    <w:p w:rsidR="00000000" w:rsidDel="00000000" w:rsidP="00000000" w:rsidRDefault="00000000" w:rsidRPr="00000000" w14:paraId="000000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Note: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Under no circumstances are additional hours to be undertaken without </w:t>
      </w:r>
      <w:r w:rsidDel="00000000" w:rsidR="00000000" w:rsidRPr="00000000">
        <w:rPr>
          <w:rFonts w:ascii="Calibri" w:cs="Calibri" w:eastAsia="Calibri" w:hAnsi="Calibri"/>
          <w:u w:val="single"/>
          <w:rtl w:val="0"/>
        </w:rPr>
        <w:t xml:space="preserve">prior written approval</w:t>
      </w:r>
      <w:r w:rsidDel="00000000" w:rsidR="00000000" w:rsidRPr="00000000">
        <w:rPr>
          <w:rFonts w:ascii="Calibri" w:cs="Calibri" w:eastAsia="Calibri" w:hAnsi="Calibri"/>
          <w:rtl w:val="0"/>
        </w:rPr>
        <w:t xml:space="preserve"> from the principal.</w:t>
      </w:r>
    </w:p>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Pay Scale                                                   </w:t>
        <w:tab/>
        <w:t xml:space="preserve">Support Staff in Schools Collective Agreement</w:t>
      </w:r>
    </w:p>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tab/>
        <w:t xml:space="preserve">CA  Grade C Step 04 $23.59 p/hr</w:t>
      </w:r>
    </w:p>
    <w:p w:rsidR="00000000" w:rsidDel="00000000" w:rsidP="00000000" w:rsidRDefault="00000000" w:rsidRPr="00000000" w14:paraId="00000074">
      <w:pPr>
        <w:spacing w:line="240" w:lineRule="auto"/>
        <w:ind w:left="3600" w:firstLine="0"/>
        <w:rPr>
          <w:rFonts w:ascii="Calibri" w:cs="Calibri" w:eastAsia="Calibri" w:hAnsi="Calibri"/>
          <w:b w:val="1"/>
        </w:rPr>
      </w:pPr>
      <w:r w:rsidDel="00000000" w:rsidR="00000000" w:rsidRPr="00000000">
        <w:rPr>
          <w:rFonts w:ascii="Calibri" w:cs="Calibri" w:eastAsia="Calibri" w:hAnsi="Calibri"/>
          <w:b w:val="1"/>
          <w:rtl w:val="0"/>
        </w:rPr>
        <w:t xml:space="preserve">Annualised for 40 school weeks + school term statutory holidays and annual leave.</w:t>
      </w:r>
    </w:p>
    <w:p w:rsidR="00000000" w:rsidDel="00000000" w:rsidP="00000000" w:rsidRDefault="00000000" w:rsidRPr="00000000" w14:paraId="00000075">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7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Tenure                                         </w:t>
        <w:tab/>
        <w:t xml:space="preserve">          </w:t>
        <w:tab/>
        <w:t xml:space="preserve">Permanent.</w:t>
      </w:r>
    </w:p>
    <w:p w:rsidR="00000000" w:rsidDel="00000000" w:rsidP="00000000" w:rsidRDefault="00000000" w:rsidRPr="00000000" w14:paraId="0000007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Acceptance:</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Name:_______________________________  </w:t>
        <w:tab/>
        <w:t xml:space="preserve">                                                        Date: ____________</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